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BF" w:rsidRDefault="00F156BF" w:rsidP="00F156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Kritéria pro výběr občanů do Domu s pečovatelskou </w:t>
      </w:r>
      <w:proofErr w:type="gramStart"/>
      <w:r>
        <w:rPr>
          <w:color w:val="000000"/>
          <w:sz w:val="27"/>
          <w:szCs w:val="27"/>
        </w:rPr>
        <w:t>službou :</w:t>
      </w:r>
      <w:proofErr w:type="gramEnd"/>
    </w:p>
    <w:p w:rsidR="00995B71" w:rsidRDefault="00F156BF" w:rsidP="00F156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Kritéria pro výběr občanů do Domu s pečovatelskou službou, kterými se stanoví závazný postup při najímání bytu v Domě s pečovatelskou službou a bezbariérových bytů ve vlastnictví města Soběslav. Byty v Domě s pečovatelskou </w:t>
      </w:r>
      <w:proofErr w:type="gramStart"/>
      <w:r>
        <w:rPr>
          <w:color w:val="000000"/>
          <w:sz w:val="27"/>
          <w:szCs w:val="27"/>
        </w:rPr>
        <w:t>službou :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995B71" w:rsidRDefault="00F156BF" w:rsidP="00995B7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Obecná </w:t>
      </w:r>
      <w:proofErr w:type="gramStart"/>
      <w:r>
        <w:rPr>
          <w:color w:val="000000"/>
          <w:sz w:val="27"/>
          <w:szCs w:val="27"/>
        </w:rPr>
        <w:t>ustanovení :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995B71" w:rsidRDefault="00F156BF" w:rsidP="00995B7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Jedná o byty v domech zvláštního určení, </w:t>
      </w:r>
      <w:proofErr w:type="spellStart"/>
      <w:proofErr w:type="gramStart"/>
      <w:r>
        <w:rPr>
          <w:color w:val="000000"/>
          <w:sz w:val="27"/>
          <w:szCs w:val="27"/>
        </w:rPr>
        <w:t>tj.v</w:t>
      </w:r>
      <w:proofErr w:type="spellEnd"/>
      <w:r>
        <w:rPr>
          <w:color w:val="000000"/>
          <w:sz w:val="27"/>
          <w:szCs w:val="27"/>
        </w:rPr>
        <w:t xml:space="preserve"> domech</w:t>
      </w:r>
      <w:proofErr w:type="gramEnd"/>
      <w:r>
        <w:rPr>
          <w:color w:val="000000"/>
          <w:sz w:val="27"/>
          <w:szCs w:val="27"/>
        </w:rPr>
        <w:t xml:space="preserve"> s pečovatelskou službou. </w:t>
      </w:r>
    </w:p>
    <w:p w:rsidR="00995B71" w:rsidRDefault="00F156BF" w:rsidP="00995B7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Podmínky </w:t>
      </w:r>
      <w:proofErr w:type="gramStart"/>
      <w:r>
        <w:rPr>
          <w:color w:val="000000"/>
          <w:sz w:val="27"/>
          <w:szCs w:val="27"/>
        </w:rPr>
        <w:t>pronájmu :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995B71" w:rsidRDefault="00F156BF" w:rsidP="00995B7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Byty v domě s pečovatelskou službou lze poskytovat starým a zdravotně postiženým občanům, a </w:t>
      </w:r>
      <w:proofErr w:type="gramStart"/>
      <w:r>
        <w:rPr>
          <w:color w:val="000000"/>
          <w:sz w:val="27"/>
          <w:szCs w:val="27"/>
        </w:rPr>
        <w:t>to :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995B71" w:rsidRDefault="00F156BF" w:rsidP="00995B71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jde-li o </w:t>
      </w:r>
      <w:proofErr w:type="gramStart"/>
      <w:r>
        <w:rPr>
          <w:color w:val="000000"/>
          <w:sz w:val="27"/>
          <w:szCs w:val="27"/>
        </w:rPr>
        <w:t>občana , u něhož</w:t>
      </w:r>
      <w:proofErr w:type="gramEnd"/>
      <w:r>
        <w:rPr>
          <w:color w:val="000000"/>
          <w:sz w:val="27"/>
          <w:szCs w:val="27"/>
        </w:rPr>
        <w:t xml:space="preserve"> lze důvodně předpokládat, že bude potřebovat pečovatelskou službu pro postupné ubývání soběstačnosti.</w:t>
      </w:r>
    </w:p>
    <w:p w:rsidR="00F156BF" w:rsidRDefault="00F156BF" w:rsidP="00995B71">
      <w:pPr>
        <w:pStyle w:val="Normln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b) jde-li o občana, kterému kvalita bydlení v domě s pečovatelskou službou nahradí úkony </w:t>
      </w:r>
      <w:proofErr w:type="spellStart"/>
      <w:proofErr w:type="gramStart"/>
      <w:r>
        <w:rPr>
          <w:color w:val="000000"/>
          <w:sz w:val="27"/>
          <w:szCs w:val="27"/>
        </w:rPr>
        <w:t>peč</w:t>
      </w:r>
      <w:proofErr w:type="gramEnd"/>
      <w:r>
        <w:rPr>
          <w:color w:val="000000"/>
          <w:sz w:val="27"/>
          <w:szCs w:val="27"/>
        </w:rPr>
        <w:t>.</w:t>
      </w:r>
      <w:proofErr w:type="gramStart"/>
      <w:r>
        <w:rPr>
          <w:color w:val="000000"/>
          <w:sz w:val="27"/>
          <w:szCs w:val="27"/>
        </w:rPr>
        <w:t>služby</w:t>
      </w:r>
      <w:proofErr w:type="spellEnd"/>
      <w:proofErr w:type="gramEnd"/>
      <w:r>
        <w:rPr>
          <w:color w:val="000000"/>
          <w:sz w:val="27"/>
          <w:szCs w:val="27"/>
        </w:rPr>
        <w:t>,</w:t>
      </w:r>
      <w:r w:rsidR="00995B71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které mu byly poskytovány v dosavadním méně kvalitním bytě a bydlení v těchto bytech se stává z důvodů stáří nebo zhoršeného zdravotního stavu stále těžší. V domě s </w:t>
      </w:r>
      <w:proofErr w:type="spellStart"/>
      <w:r>
        <w:rPr>
          <w:color w:val="000000"/>
          <w:sz w:val="27"/>
          <w:szCs w:val="27"/>
        </w:rPr>
        <w:t>peč.službou</w:t>
      </w:r>
      <w:proofErr w:type="spellEnd"/>
      <w:r>
        <w:rPr>
          <w:color w:val="000000"/>
          <w:sz w:val="27"/>
          <w:szCs w:val="27"/>
        </w:rPr>
        <w:t xml:space="preserve"> nelze ubytovat občany těžce zdravotně postižené, trvale </w:t>
      </w:r>
      <w:proofErr w:type="gramStart"/>
      <w:r>
        <w:rPr>
          <w:color w:val="000000"/>
          <w:sz w:val="27"/>
          <w:szCs w:val="27"/>
        </w:rPr>
        <w:t>ležící ,postižené</w:t>
      </w:r>
      <w:proofErr w:type="gramEnd"/>
      <w:r>
        <w:rPr>
          <w:color w:val="000000"/>
          <w:sz w:val="27"/>
          <w:szCs w:val="27"/>
        </w:rPr>
        <w:t xml:space="preserve"> psychózami a jinými psychiatrickými poruchami, jako jsou psychopatie, rysy nesnášenlivosti a asociálního jednání, alkoholiky a jiné toxikomany, pod jejichž vlivem by byl narušen život v domě s pečovatelskou službou.</w:t>
      </w:r>
    </w:p>
    <w:p w:rsidR="00F156BF" w:rsidRDefault="00F156BF" w:rsidP="00F156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Občané jsou do domu s pečovatelskou službou přijímáni na základě podané</w:t>
      </w:r>
      <w:r w:rsidR="00995B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Žádosti o přidělení bytu v domě s pečovatelskou službou.</w:t>
      </w:r>
    </w:p>
    <w:p w:rsidR="00F156BF" w:rsidRDefault="00F156BF" w:rsidP="00F156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Tuto žádost podávají na sociálně-zdravotním odboru města Soběslavi. Žádost musí být doplněna vyjádřením ošetřujícího lékaře o vhodnosti umístění v DPS. Pokud žadatel splní podmínky pro přijetí, a je-li volné místo, doporučí sociálně-zdravotní komise městské radě návrh na přidělení bytu. Po schválení městskou radou vystaví vedoucí SZO </w:t>
      </w:r>
      <w:proofErr w:type="gramStart"/>
      <w:r>
        <w:rPr>
          <w:color w:val="000000"/>
          <w:sz w:val="27"/>
          <w:szCs w:val="27"/>
        </w:rPr>
        <w:t>Přivolení k  sepsání</w:t>
      </w:r>
      <w:proofErr w:type="gramEnd"/>
      <w:r>
        <w:rPr>
          <w:color w:val="000000"/>
          <w:sz w:val="27"/>
          <w:szCs w:val="27"/>
        </w:rPr>
        <w:t xml:space="preserve"> smlouvy o nájmu a oznámí tuto skutečnost SMS s.r.o., která předá byt v DPS.</w:t>
      </w:r>
    </w:p>
    <w:p w:rsidR="00F156BF" w:rsidRDefault="00F156BF" w:rsidP="00F156BF">
      <w:pPr>
        <w:pStyle w:val="Normlnweb"/>
        <w:rPr>
          <w:color w:val="000000"/>
          <w:sz w:val="27"/>
          <w:szCs w:val="27"/>
        </w:rPr>
      </w:pPr>
    </w:p>
    <w:p w:rsidR="00F156BF" w:rsidRDefault="00F156BF" w:rsidP="00F156BF">
      <w:pPr>
        <w:pStyle w:val="Normlnweb"/>
        <w:rPr>
          <w:color w:val="000000"/>
          <w:sz w:val="27"/>
          <w:szCs w:val="27"/>
        </w:rPr>
      </w:pPr>
    </w:p>
    <w:p w:rsidR="00F156BF" w:rsidRDefault="00F156BF" w:rsidP="00F156B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Není-li volné místo, zařadí se žádost do pořadníku čekatelů.</w:t>
      </w:r>
    </w:p>
    <w:p w:rsidR="00257915" w:rsidRDefault="00257915"/>
    <w:sectPr w:rsidR="0025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005E"/>
    <w:multiLevelType w:val="hybridMultilevel"/>
    <w:tmpl w:val="8EB43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BF"/>
    <w:rsid w:val="00257915"/>
    <w:rsid w:val="00995B71"/>
    <w:rsid w:val="00F1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1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Háková Jana</dc:creator>
  <cp:lastModifiedBy>Háková Jana</cp:lastModifiedBy>
  <cp:revision>3</cp:revision>
  <dcterms:created xsi:type="dcterms:W3CDTF">2022-02-03T12:40:00Z</dcterms:created>
  <dcterms:modified xsi:type="dcterms:W3CDTF">2022-10-12T07:36:00Z</dcterms:modified>
</cp:coreProperties>
</file>